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63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17"/>
        <w:gridCol w:w="30"/>
        <w:gridCol w:w="2397"/>
        <w:gridCol w:w="1246"/>
        <w:gridCol w:w="1372"/>
        <w:gridCol w:w="1764"/>
        <w:gridCol w:w="1648"/>
        <w:gridCol w:w="65"/>
      </w:tblGrid>
      <w:tr w:rsidR="008A3B4F">
        <w:trPr>
          <w:trHeight w:val="486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771" w:hanging="705"/>
              <w:jc w:val="center"/>
            </w:pPr>
            <w:bookmarkStart w:id="0" w:name="_top"/>
            <w:bookmarkEnd w:id="0"/>
            <w:r w:rsidRPr="00017F7E">
              <w:rPr>
                <w:rFonts w:ascii="맑은 고딕" w:eastAsia="맑은 고딕"/>
                <w:b/>
                <w:color w:val="FFFFFF"/>
                <w:sz w:val="30"/>
                <w:shd w:val="clear" w:color="auto" w:fill="000000" w:themeFill="text1"/>
              </w:rPr>
              <w:t>붙임3</w:t>
            </w:r>
          </w:p>
        </w:tc>
        <w:tc>
          <w:tcPr>
            <w:tcW w:w="8522" w:type="dxa"/>
            <w:gridSpan w:val="7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771" w:hanging="705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개인정보 수집·이용·제공 동의서</w:t>
            </w:r>
          </w:p>
        </w:tc>
      </w:tr>
      <w:tr w:rsidR="008A3B4F" w:rsidTr="00017F7E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282"/>
        </w:trPr>
        <w:tc>
          <w:tcPr>
            <w:tcW w:w="957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 w:rsidRPr="00017F7E">
              <w:rPr>
                <w:rFonts w:ascii="HY헤드라인M" w:eastAsia="HY헤드라인M"/>
                <w:sz w:val="40"/>
                <w:shd w:val="clear" w:color="auto" w:fill="D9D9D9" w:themeFill="background1" w:themeFillShade="D9"/>
              </w:rPr>
              <w:t>개인정보 수집</w:t>
            </w:r>
            <w:r w:rsidRPr="00017F7E">
              <w:rPr>
                <w:rFonts w:ascii="HY헤드라인M" w:eastAsia="HY헤드라인M"/>
                <w:sz w:val="40"/>
                <w:shd w:val="clear" w:color="auto" w:fill="D9D9D9" w:themeFill="background1" w:themeFillShade="D9"/>
              </w:rPr>
              <w:t>·</w:t>
            </w:r>
            <w:r w:rsidRPr="00017F7E">
              <w:rPr>
                <w:rFonts w:ascii="HY헤드라인M" w:eastAsia="HY헤드라인M"/>
                <w:sz w:val="40"/>
                <w:shd w:val="clear" w:color="auto" w:fill="D9D9D9" w:themeFill="background1" w:themeFillShade="D9"/>
              </w:rPr>
              <w:t>이용</w:t>
            </w:r>
            <w:r w:rsidRPr="00017F7E">
              <w:rPr>
                <w:rFonts w:ascii="HY헤드라인M" w:eastAsia="HY헤드라인M"/>
                <w:sz w:val="40"/>
                <w:shd w:val="clear" w:color="auto" w:fill="D9D9D9" w:themeFill="background1" w:themeFillShade="D9"/>
              </w:rPr>
              <w:t>·</w:t>
            </w:r>
            <w:r w:rsidRPr="00017F7E">
              <w:rPr>
                <w:rFonts w:ascii="HY헤드라인M" w:eastAsia="HY헤드라인M"/>
                <w:sz w:val="40"/>
                <w:shd w:val="clear" w:color="auto" w:fill="D9D9D9" w:themeFill="background1" w:themeFillShade="D9"/>
              </w:rPr>
              <w:t>제공 동의서</w:t>
            </w:r>
          </w:p>
        </w:tc>
      </w:tr>
      <w:tr w:rsidR="008A3B4F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35"/>
        </w:trPr>
        <w:tc>
          <w:tcPr>
            <w:tcW w:w="9574" w:type="dxa"/>
            <w:gridSpan w:val="7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0" w:lineRule="atLeast"/>
              <w:jc w:val="center"/>
              <w:rPr>
                <w:sz w:val="2"/>
                <w:shd w:val="clear" w:color="000000" w:fill="auto"/>
              </w:rPr>
            </w:pPr>
          </w:p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250" w:hanging="250"/>
              <w:jc w:val="center"/>
              <w:rPr>
                <w:rFonts w:ascii="맑은 고딕" w:eastAsia="맑은 고딕"/>
                <w:b/>
                <w:sz w:val="2"/>
                <w:shd w:val="clear" w:color="000000" w:fill="auto"/>
              </w:rPr>
            </w:pPr>
          </w:p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335" w:hanging="335"/>
              <w:jc w:val="center"/>
              <w:rPr>
                <w:rFonts w:ascii="맑은 고딕" w:eastAsia="맑은 고딕"/>
                <w:b/>
                <w:sz w:val="2"/>
                <w:shd w:val="clear" w:color="000000" w:fill="auto"/>
              </w:rPr>
            </w:pPr>
          </w:p>
        </w:tc>
      </w:tr>
      <w:tr w:rsidR="008A3B4F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20"/>
        </w:trPr>
        <w:tc>
          <w:tcPr>
            <w:tcW w:w="957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9116"/>
              </w:tabs>
              <w:wordWrap/>
              <w:spacing w:after="60" w:line="240" w:lineRule="auto"/>
              <w:jc w:val="center"/>
            </w:pPr>
            <w:r>
              <w:rPr>
                <w:rFonts w:ascii="맑은 고딕" w:eastAsia="맑은 고딕"/>
                <w:b/>
                <w:shd w:val="clear" w:color="000000" w:fill="auto"/>
              </w:rPr>
              <w:t xml:space="preserve">본인은 한국게임개발자협회(이하 ‘협회’)의 </w:t>
            </w:r>
            <w:r>
              <w:rPr>
                <w:rFonts w:ascii="맑은 고딕" w:eastAsia="맑은 고딕"/>
                <w:b/>
                <w:color w:val="0000FF"/>
                <w:shd w:val="clear" w:color="000000" w:fill="auto"/>
              </w:rPr>
              <w:t>‘2026년 게임제작환경 인공지능 전환(AX) 지원사업’</w:t>
            </w:r>
            <w:r>
              <w:rPr>
                <w:rFonts w:ascii="맑은 고딕" w:eastAsia="맑은 고딕"/>
                <w:b/>
                <w:shd w:val="clear" w:color="000000" w:fill="auto"/>
              </w:rPr>
              <w:t xml:space="preserve">의 </w:t>
            </w:r>
          </w:p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9116"/>
              </w:tabs>
              <w:wordWrap/>
              <w:spacing w:after="60" w:line="240" w:lineRule="auto"/>
              <w:jc w:val="center"/>
            </w:pPr>
            <w:r>
              <w:rPr>
                <w:rFonts w:ascii="맑은 고딕" w:eastAsia="맑은 고딕"/>
                <w:b/>
                <w:shd w:val="clear" w:color="000000" w:fill="auto"/>
              </w:rPr>
              <w:t xml:space="preserve">수행을 위하여 아래와 같이 본인 개인정보의 </w:t>
            </w:r>
            <w:proofErr w:type="spellStart"/>
            <w:r>
              <w:rPr>
                <w:rFonts w:ascii="맑은 고딕" w:eastAsia="맑은 고딕"/>
                <w:b/>
                <w:shd w:val="clear" w:color="000000" w:fill="auto"/>
              </w:rPr>
              <w:t>수집･이용･제공에</w:t>
            </w:r>
            <w:proofErr w:type="spellEnd"/>
            <w:r>
              <w:rPr>
                <w:rFonts w:ascii="맑은 고딕" w:eastAsia="맑은 고딕"/>
                <w:b/>
                <w:shd w:val="clear" w:color="000000" w:fill="auto"/>
              </w:rPr>
              <w:t xml:space="preserve"> 동의합니다.</w:t>
            </w:r>
          </w:p>
          <w:p w:rsidR="008A3B4F" w:rsidRDefault="008A3B4F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618" w:right="400" w:hanging="218"/>
              <w:rPr>
                <w:sz w:val="4"/>
              </w:rPr>
            </w:pPr>
          </w:p>
          <w:p w:rsidR="008A3B4F" w:rsidRDefault="006344DA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618" w:right="400" w:hanging="218"/>
            </w:pPr>
            <w:r>
              <w:rPr>
                <w:b/>
              </w:rPr>
              <w:t xml:space="preserve">가. 개인정보 </w:t>
            </w:r>
            <w:proofErr w:type="spellStart"/>
            <w:r>
              <w:rPr>
                <w:b/>
              </w:rPr>
              <w:t>수집･이용･제공</w:t>
            </w:r>
            <w:proofErr w:type="spellEnd"/>
            <w:r>
              <w:rPr>
                <w:b/>
              </w:rPr>
              <w:t xml:space="preserve"> 목적</w:t>
            </w:r>
          </w:p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400" w:right="400"/>
            </w:pPr>
            <w:r>
              <w:rPr>
                <w:rFonts w:ascii="맑은 고딕"/>
                <w:spacing w:val="-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/>
                <w:spacing w:val="-4"/>
                <w:shd w:val="clear" w:color="000000" w:fill="auto"/>
              </w:rPr>
              <w:t>ㅇ</w:t>
            </w:r>
            <w:proofErr w:type="spellEnd"/>
            <w:r>
              <w:rPr>
                <w:rFonts w:ascii="맑은 고딕" w:eastAsia="맑은 고딕"/>
                <w:spacing w:val="-4"/>
                <w:shd w:val="clear" w:color="000000" w:fill="auto"/>
              </w:rPr>
              <w:t xml:space="preserve"> 콘텐츠지원사업 과제의 정산을 위한 </w:t>
            </w:r>
            <w:bookmarkStart w:id="1" w:name="_GoBack"/>
            <w:bookmarkEnd w:id="1"/>
            <w:r>
              <w:rPr>
                <w:rFonts w:ascii="맑은 고딕" w:eastAsia="맑은 고딕"/>
                <w:spacing w:val="-4"/>
                <w:shd w:val="clear" w:color="000000" w:fill="auto"/>
              </w:rPr>
              <w:t>최소 정보의 수집과 이용(</w:t>
            </w:r>
            <w:proofErr w:type="spellStart"/>
            <w:r>
              <w:rPr>
                <w:rFonts w:ascii="맑은 고딕" w:eastAsia="맑은 고딕"/>
                <w:spacing w:val="-4"/>
                <w:shd w:val="clear" w:color="000000" w:fill="auto"/>
              </w:rPr>
              <w:t>정산시</w:t>
            </w:r>
            <w:proofErr w:type="spellEnd"/>
            <w:r>
              <w:rPr>
                <w:rFonts w:ascii="맑은 고딕" w:eastAsia="맑은 고딕"/>
                <w:spacing w:val="-4"/>
                <w:shd w:val="clear" w:color="000000" w:fill="auto"/>
              </w:rPr>
              <w:t>)</w:t>
            </w:r>
          </w:p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400" w:right="400"/>
            </w:pPr>
            <w:r>
              <w:rPr>
                <w:rFonts w:ascii="맑은 고딕"/>
                <w:spacing w:val="-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/>
                <w:spacing w:val="-4"/>
                <w:shd w:val="clear" w:color="000000" w:fill="auto"/>
              </w:rPr>
              <w:t>ㅇ</w:t>
            </w:r>
            <w:proofErr w:type="spellEnd"/>
            <w:r>
              <w:rPr>
                <w:rFonts w:ascii="맑은 고딕" w:eastAsia="맑은 고딕"/>
                <w:spacing w:val="-4"/>
                <w:shd w:val="clear" w:color="000000" w:fill="auto"/>
              </w:rPr>
              <w:t xml:space="preserve"> 콘텐츠지원사업 과제의 협약 종료 후 성과 추적을 위한 최소 정보 수집과 이용</w:t>
            </w:r>
          </w:p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771" w:right="400" w:hanging="371"/>
            </w:pPr>
            <w:r>
              <w:rPr>
                <w:rFonts w:ascii="맑은 고딕"/>
                <w:spacing w:val="-3"/>
                <w:sz w:val="16"/>
                <w:shd w:val="clear" w:color="000000" w:fill="auto"/>
              </w:rPr>
              <w:t xml:space="preserve">   * </w:t>
            </w:r>
            <w:r>
              <w:rPr>
                <w:rFonts w:ascii="맑은 고딕" w:eastAsia="맑은 고딕"/>
                <w:spacing w:val="-3"/>
                <w:sz w:val="16"/>
                <w:shd w:val="clear" w:color="000000" w:fill="auto"/>
              </w:rPr>
              <w:t xml:space="preserve">「보조금 관리에 관한 </w:t>
            </w:r>
            <w:proofErr w:type="spellStart"/>
            <w:r>
              <w:rPr>
                <w:rFonts w:ascii="맑은 고딕" w:eastAsia="맑은 고딕"/>
                <w:spacing w:val="-3"/>
                <w:sz w:val="16"/>
                <w:shd w:val="clear" w:color="000000" w:fill="auto"/>
              </w:rPr>
              <w:t>법률」에</w:t>
            </w:r>
            <w:proofErr w:type="spellEnd"/>
            <w:r>
              <w:rPr>
                <w:rFonts w:ascii="맑은 고딕" w:eastAsia="맑은 고딕"/>
                <w:spacing w:val="-3"/>
                <w:sz w:val="16"/>
                <w:shd w:val="clear" w:color="000000" w:fill="auto"/>
              </w:rPr>
              <w:t xml:space="preserve"> 의한 보조사업실적보고와 보조금의 금액 확정에 한하여 문화체육관광부 및 관련 기관에 개인정보가 제공될 수 있음</w:t>
            </w:r>
          </w:p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400" w:right="400"/>
            </w:pPr>
            <w:r>
              <w:rPr>
                <w:rFonts w:ascii="맑은 고딕"/>
                <w:spacing w:val="-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/>
                <w:spacing w:val="-4"/>
                <w:shd w:val="clear" w:color="000000" w:fill="auto"/>
              </w:rPr>
              <w:t>ㅇ</w:t>
            </w:r>
            <w:proofErr w:type="spellEnd"/>
            <w:r>
              <w:rPr>
                <w:rFonts w:ascii="맑은 고딕" w:eastAsia="맑은 고딕"/>
                <w:spacing w:val="-4"/>
                <w:shd w:val="clear" w:color="000000" w:fill="auto"/>
              </w:rPr>
              <w:t xml:space="preserve"> 콘텐츠지원사업 과제의 사업성과 관리 및 투융자 연계 목적의 최소 정보 수집과 이용</w:t>
            </w:r>
          </w:p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400" w:right="400"/>
            </w:pPr>
            <w:r>
              <w:rPr>
                <w:rFonts w:ascii="맑은 고딕"/>
                <w:spacing w:val="-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/>
                <w:spacing w:val="-4"/>
                <w:shd w:val="clear" w:color="000000" w:fill="auto"/>
              </w:rPr>
              <w:t>ㅇ</w:t>
            </w:r>
            <w:proofErr w:type="spellEnd"/>
            <w:r>
              <w:rPr>
                <w:rFonts w:ascii="맑은 고딕" w:eastAsia="맑은 고딕"/>
                <w:spacing w:val="-4"/>
                <w:shd w:val="clear" w:color="000000" w:fill="auto"/>
              </w:rPr>
              <w:t xml:space="preserve"> 콘텐츠지원사업 성희롱 예방교육 등 안내·제공 목적의 최소 정보 수집과 이용</w:t>
            </w:r>
          </w:p>
          <w:p w:rsidR="008A3B4F" w:rsidRDefault="008A3B4F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400" w:right="400"/>
              <w:rPr>
                <w:sz w:val="4"/>
              </w:rPr>
            </w:pPr>
          </w:p>
          <w:p w:rsidR="008A3B4F" w:rsidRDefault="006344DA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400" w:right="400"/>
            </w:pPr>
            <w:r>
              <w:rPr>
                <w:b/>
              </w:rPr>
              <w:t xml:space="preserve">나. </w:t>
            </w:r>
            <w:proofErr w:type="spellStart"/>
            <w:r>
              <w:rPr>
                <w:b/>
              </w:rPr>
              <w:t>수집･이용･제공하는</w:t>
            </w:r>
            <w:proofErr w:type="spellEnd"/>
            <w:r>
              <w:rPr>
                <w:b/>
              </w:rPr>
              <w:t xml:space="preserve"> 개인정보의 항목</w:t>
            </w:r>
          </w:p>
          <w:p w:rsidR="008A3B4F" w:rsidRDefault="006344DA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802" w:right="400" w:hanging="402"/>
            </w:pPr>
            <w:r>
              <w:t xml:space="preserve"> </w:t>
            </w:r>
            <w:proofErr w:type="spellStart"/>
            <w:r>
              <w:t>ㅇ</w:t>
            </w:r>
            <w:proofErr w:type="spellEnd"/>
            <w:r>
              <w:t xml:space="preserve"> </w:t>
            </w:r>
            <w:r>
              <w:rPr>
                <w:spacing w:val="-4"/>
              </w:rPr>
              <w:t xml:space="preserve">사업계획서 </w:t>
            </w:r>
            <w:r>
              <w:rPr>
                <w:spacing w:val="-6"/>
              </w:rPr>
              <w:t xml:space="preserve">상의 </w:t>
            </w:r>
            <w:proofErr w:type="spellStart"/>
            <w:r>
              <w:rPr>
                <w:spacing w:val="-6"/>
              </w:rPr>
              <w:t>참여인력</w:t>
            </w:r>
            <w:proofErr w:type="spellEnd"/>
            <w:r>
              <w:rPr>
                <w:spacing w:val="-6"/>
              </w:rPr>
              <w:t>(관계자 포함)의 성명, 생년월일, 전화번호(</w:t>
            </w:r>
            <w:proofErr w:type="spellStart"/>
            <w:r>
              <w:rPr>
                <w:spacing w:val="-6"/>
              </w:rPr>
              <w:t>회사번호</w:t>
            </w:r>
            <w:proofErr w:type="spellEnd"/>
            <w:r>
              <w:rPr>
                <w:spacing w:val="-6"/>
              </w:rPr>
              <w:t xml:space="preserve"> 제외), 휴대폰번호, 이메일, 주소, 학력(학교, 전공, 학위 등), 경력(기간, 직위, 자격증 등)</w:t>
            </w:r>
          </w:p>
          <w:p w:rsidR="008A3B4F" w:rsidRDefault="008A3B4F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839" w:right="400" w:hanging="439"/>
              <w:rPr>
                <w:sz w:val="4"/>
              </w:rPr>
            </w:pPr>
          </w:p>
          <w:p w:rsidR="008A3B4F" w:rsidRDefault="006344DA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400" w:right="400"/>
            </w:pPr>
            <w:r>
              <w:rPr>
                <w:b/>
              </w:rPr>
              <w:t xml:space="preserve">다. 개인정보의 보유 및 </w:t>
            </w:r>
            <w:proofErr w:type="spellStart"/>
            <w:r>
              <w:rPr>
                <w:b/>
              </w:rPr>
              <w:t>이용･제공기간</w:t>
            </w:r>
            <w:proofErr w:type="spellEnd"/>
            <w:r>
              <w:rPr>
                <w:b/>
              </w:rPr>
              <w:t xml:space="preserve"> </w:t>
            </w:r>
          </w:p>
          <w:p w:rsidR="008A3B4F" w:rsidRDefault="006344DA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809" w:right="400" w:hanging="409"/>
            </w:pPr>
            <w:r>
              <w:rPr>
                <w:b/>
              </w:rPr>
              <w:t xml:space="preserve"> </w:t>
            </w:r>
            <w:proofErr w:type="spellStart"/>
            <w:r>
              <w:t>ㅇ</w:t>
            </w:r>
            <w:proofErr w:type="spellEnd"/>
            <w:r>
              <w:t xml:space="preserve"> </w:t>
            </w:r>
            <w:r>
              <w:rPr>
                <w:b/>
                <w:sz w:val="24"/>
                <w:u w:val="single"/>
              </w:rPr>
              <w:t xml:space="preserve">본 동의서가 작성된 때로부터 관련 규칙에서 정한 </w:t>
            </w:r>
            <w:proofErr w:type="spellStart"/>
            <w:r>
              <w:rPr>
                <w:b/>
                <w:sz w:val="24"/>
                <w:u w:val="single"/>
              </w:rPr>
              <w:t>정산서류</w:t>
            </w:r>
            <w:proofErr w:type="spellEnd"/>
            <w:r>
              <w:rPr>
                <w:b/>
                <w:sz w:val="24"/>
                <w:u w:val="single"/>
              </w:rPr>
              <w:t xml:space="preserve"> 보유기간까지</w:t>
            </w:r>
          </w:p>
          <w:p w:rsidR="008A3B4F" w:rsidRDefault="008A3B4F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1011" w:right="400" w:hanging="611"/>
              <w:rPr>
                <w:sz w:val="4"/>
              </w:rPr>
            </w:pPr>
          </w:p>
          <w:p w:rsidR="008A3B4F" w:rsidRDefault="006344DA">
            <w:pPr>
              <w:pStyle w:val="MS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400" w:right="400"/>
            </w:pPr>
            <w:r>
              <w:rPr>
                <w:b/>
              </w:rPr>
              <w:t>라. 동의를 거부할 권리와 거부에 따른 불이익</w:t>
            </w:r>
          </w:p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803" w:right="400" w:hanging="403"/>
            </w:pPr>
            <w:r>
              <w:rPr>
                <w:rFonts w:ascii="맑은 고딕"/>
                <w:spacing w:val="-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/>
                <w:spacing w:val="-4"/>
                <w:shd w:val="clear" w:color="000000" w:fill="auto"/>
              </w:rPr>
              <w:t>ㅇ</w:t>
            </w:r>
            <w:proofErr w:type="spellEnd"/>
            <w:r>
              <w:rPr>
                <w:rFonts w:ascii="맑은 고딕" w:eastAsia="맑은 고딕"/>
                <w:spacing w:val="-4"/>
                <w:shd w:val="clear" w:color="000000" w:fill="auto"/>
              </w:rPr>
              <w:t xml:space="preserve"> 본인은 상기 개인정보의 수집에 대하여 거부할 권리를 보유하고 있음을 인지하고 있습니다.</w:t>
            </w:r>
          </w:p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60" w:line="240" w:lineRule="auto"/>
              <w:ind w:left="786" w:right="400" w:hanging="386"/>
            </w:pPr>
            <w:r>
              <w:rPr>
                <w:rFonts w:ascii="맑은 고딕"/>
                <w:spacing w:val="-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/>
                <w:spacing w:val="-4"/>
                <w:shd w:val="clear" w:color="000000" w:fill="auto"/>
              </w:rPr>
              <w:t>ㅇ</w:t>
            </w:r>
            <w:proofErr w:type="spellEnd"/>
            <w:r>
              <w:rPr>
                <w:rFonts w:ascii="맑은 고딕"/>
                <w:spacing w:val="-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6"/>
                <w:shd w:val="clear" w:color="000000" w:fill="auto"/>
              </w:rPr>
              <w:t>개인정보 수집·이용·제공 동의를 거부할 경우 과제 참여 및 사업비 지급 대상에서 제외되는 등의 불이익을 받을 수 있습니다.</w:t>
            </w:r>
          </w:p>
        </w:tc>
      </w:tr>
      <w:tr w:rsidR="008A3B4F" w:rsidTr="00017F7E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496"/>
        </w:trPr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r w:rsidRPr="00017F7E">
              <w:rPr>
                <w:rFonts w:eastAsia="맑은 고딕"/>
                <w:b/>
                <w:spacing w:val="-4"/>
                <w:shd w:val="clear" w:color="auto" w:fill="D9D9D9" w:themeFill="background1" w:themeFillShade="D9"/>
              </w:rPr>
              <w:t>구분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proofErr w:type="spellStart"/>
            <w:r w:rsidRPr="00017F7E">
              <w:rPr>
                <w:rFonts w:eastAsia="맑은 고딕"/>
                <w:b/>
                <w:spacing w:val="-4"/>
                <w:shd w:val="clear" w:color="auto" w:fill="D9D9D9" w:themeFill="background1" w:themeFillShade="D9"/>
              </w:rPr>
              <w:t>소속기관명</w:t>
            </w:r>
            <w:proofErr w:type="spellEnd"/>
          </w:p>
        </w:tc>
        <w:tc>
          <w:tcPr>
            <w:tcW w:w="124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r w:rsidRPr="00017F7E">
              <w:rPr>
                <w:rFonts w:eastAsia="맑은 고딕"/>
                <w:b/>
                <w:spacing w:val="-4"/>
                <w:shd w:val="clear" w:color="auto" w:fill="D9D9D9" w:themeFill="background1" w:themeFillShade="D9"/>
              </w:rPr>
              <w:t>성명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r w:rsidRPr="00017F7E">
              <w:rPr>
                <w:rFonts w:eastAsia="맑은 고딕"/>
                <w:b/>
                <w:spacing w:val="-4"/>
                <w:shd w:val="clear" w:color="auto" w:fill="D9D9D9" w:themeFill="background1" w:themeFillShade="D9"/>
              </w:rPr>
              <w:t>직위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r w:rsidRPr="00017F7E">
              <w:rPr>
                <w:rFonts w:eastAsia="맑은 고딕"/>
                <w:b/>
                <w:spacing w:val="-4"/>
                <w:shd w:val="clear" w:color="auto" w:fill="D9D9D9" w:themeFill="background1" w:themeFillShade="D9"/>
              </w:rPr>
              <w:t>동의여부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r w:rsidRPr="00017F7E">
              <w:rPr>
                <w:rFonts w:eastAsia="맑은 고딕"/>
                <w:b/>
                <w:spacing w:val="-4"/>
                <w:shd w:val="clear" w:color="auto" w:fill="D9D9D9" w:themeFill="background1" w:themeFillShade="D9"/>
              </w:rPr>
              <w:t>서명</w:t>
            </w:r>
          </w:p>
        </w:tc>
      </w:tr>
      <w:tr w:rsidR="008A3B4F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426"/>
        </w:trPr>
        <w:tc>
          <w:tcPr>
            <w:tcW w:w="114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r>
              <w:rPr>
                <w:rFonts w:eastAsia="맑은 고딕"/>
                <w:i/>
                <w:color w:val="0000FF"/>
                <w:spacing w:val="-10"/>
                <w:shd w:val="clear" w:color="000000" w:fill="auto"/>
              </w:rPr>
              <w:t>주관</w:t>
            </w: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proofErr w:type="spellStart"/>
            <w:r>
              <w:rPr>
                <w:rFonts w:ascii="맑은 고딕" w:eastAsia="맑은 고딕"/>
                <w:i/>
                <w:color w:val="0000FF"/>
                <w:spacing w:val="-10"/>
                <w:shd w:val="clear" w:color="000000" w:fill="auto"/>
              </w:rPr>
              <w:t>참여인력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10"/>
                <w:shd w:val="clear" w:color="000000" w:fill="auto"/>
              </w:rPr>
              <w:t xml:space="preserve"> 전체 작성 필수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5189" distR="115189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0fd.em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동의 / </w:t>
            </w:r>
            <w:r>
              <w:rPr>
                <w:noProof/>
              </w:rPr>
              <w:drawing>
                <wp:anchor distT="0" distB="0" distL="115189" distR="115189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3" name="그림 %d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0fe.em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거부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10"/>
                <w:shd w:val="clear" w:color="000000" w:fill="auto"/>
              </w:rPr>
              <w:t>직접 서명 필수</w:t>
            </w:r>
          </w:p>
        </w:tc>
      </w:tr>
      <w:tr w:rsidR="008A3B4F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426"/>
        </w:trPr>
        <w:tc>
          <w:tcPr>
            <w:tcW w:w="114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i/>
                <w:color w:val="0000FF"/>
                <w:spacing w:val="-10"/>
                <w:shd w:val="clear" w:color="000000" w:fill="auto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i/>
                <w:color w:val="0000FF"/>
                <w:spacing w:val="-10"/>
                <w:shd w:val="clear" w:color="000000" w:fill="auto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5189" distR="115189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4" name="그림 %d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0ff.emf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동의 / </w:t>
            </w:r>
            <w:r>
              <w:rPr>
                <w:noProof/>
              </w:rPr>
              <w:drawing>
                <wp:anchor distT="0" distB="0" distL="115189" distR="115189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5" name="그림 %d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100.emf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거부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i/>
                <w:color w:val="0000FF"/>
                <w:spacing w:val="-10"/>
                <w:shd w:val="clear" w:color="000000" w:fill="auto"/>
              </w:rPr>
            </w:pPr>
          </w:p>
        </w:tc>
      </w:tr>
      <w:tr w:rsidR="008A3B4F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426"/>
        </w:trPr>
        <w:tc>
          <w:tcPr>
            <w:tcW w:w="114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5189" distR="115189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6" name="그림 %d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101.em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동의 / </w:t>
            </w:r>
            <w:r>
              <w:rPr>
                <w:noProof/>
              </w:rPr>
              <w:drawing>
                <wp:anchor distT="0" distB="0" distL="115189" distR="115189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7" name="그림 %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102.emf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거부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</w:tr>
      <w:tr w:rsidR="008A3B4F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426"/>
        </w:trPr>
        <w:tc>
          <w:tcPr>
            <w:tcW w:w="114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5189" distR="115189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8" name="그림 %d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103.emf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동의 / </w:t>
            </w:r>
            <w:r>
              <w:rPr>
                <w:noProof/>
              </w:rPr>
              <w:drawing>
                <wp:anchor distT="0" distB="0" distL="115189" distR="115189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9" name="그림 %d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104.emf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거부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</w:tr>
      <w:tr w:rsidR="008A3B4F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426"/>
        </w:trPr>
        <w:tc>
          <w:tcPr>
            <w:tcW w:w="1147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8A3B4F" w:rsidRDefault="006344D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5189" distR="115189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10" name="그림 %d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105.emf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동의 / </w:t>
            </w:r>
            <w:r>
              <w:rPr>
                <w:noProof/>
              </w:rPr>
              <w:drawing>
                <wp:anchor distT="0" distB="0" distL="115189" distR="115189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130810"/>
                  <wp:effectExtent l="0" t="0" r="0" b="0"/>
                  <wp:wrapSquare wrapText="bothSides"/>
                  <wp:docPr id="11" name="그림 %d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oduq\AppData\Local\Temp\Hnc\BinData\EMB000012e04106.emf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거부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3B4F" w:rsidRDefault="008A3B4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98" w:hanging="98"/>
              <w:jc w:val="center"/>
              <w:rPr>
                <w:rFonts w:ascii="맑은 고딕" w:eastAsia="맑은 고딕"/>
                <w:spacing w:val="-4"/>
                <w:shd w:val="clear" w:color="000000" w:fill="auto"/>
              </w:rPr>
            </w:pPr>
          </w:p>
        </w:tc>
      </w:tr>
      <w:tr w:rsidR="008A3B4F" w:rsidTr="00C40F43">
        <w:tblPrEx>
          <w:tblCellMar>
            <w:left w:w="28" w:type="dxa"/>
            <w:right w:w="28" w:type="dxa"/>
          </w:tblCellMar>
        </w:tblPrEx>
        <w:trPr>
          <w:gridAfter w:val="1"/>
          <w:wAfter w:w="65" w:type="dxa"/>
          <w:trHeight w:val="22"/>
        </w:trPr>
        <w:tc>
          <w:tcPr>
            <w:tcW w:w="957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0F43" w:rsidRPr="00C40F43" w:rsidRDefault="006344DA" w:rsidP="00C40F43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after="60" w:line="240" w:lineRule="auto"/>
              <w:ind w:left="400" w:right="400"/>
              <w:jc w:val="center"/>
              <w:rPr>
                <w:rFonts w:hint="eastAsia"/>
              </w:rPr>
            </w:pPr>
            <w:proofErr w:type="gramStart"/>
            <w:r>
              <w:rPr>
                <w:rFonts w:ascii="맑은 고딕" w:eastAsia="맑은 고딕"/>
                <w:shd w:val="clear" w:color="000000" w:fill="auto"/>
              </w:rPr>
              <w:t>20  년</w:t>
            </w:r>
            <w:proofErr w:type="gramEnd"/>
            <w:r>
              <w:rPr>
                <w:rFonts w:ascii="맑은 고딕" w:eastAsia="맑은 고딕"/>
                <w:shd w:val="clear" w:color="000000" w:fill="auto"/>
              </w:rPr>
              <w:t xml:space="preserve">    월     일</w:t>
            </w:r>
          </w:p>
          <w:p w:rsidR="008A3B4F" w:rsidRPr="00017F7E" w:rsidRDefault="006344DA" w:rsidP="00017F7E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(사)한국게임개발자협회장 귀하</w:t>
            </w:r>
          </w:p>
        </w:tc>
      </w:tr>
    </w:tbl>
    <w:p w:rsidR="008A3B4F" w:rsidRPr="00C40F43" w:rsidRDefault="008A3B4F" w:rsidP="00C40F43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hint="eastAsia"/>
        </w:rPr>
      </w:pPr>
    </w:p>
    <w:sectPr w:rsidR="008A3B4F" w:rsidRPr="00C40F43">
      <w:headerReference w:type="default" r:id="rId17"/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91" w:rsidRDefault="002A5B91">
      <w:pPr>
        <w:spacing w:after="0" w:line="240" w:lineRule="auto"/>
      </w:pPr>
      <w:r>
        <w:separator/>
      </w:r>
    </w:p>
  </w:endnote>
  <w:endnote w:type="continuationSeparator" w:id="0">
    <w:p w:rsidR="002A5B91" w:rsidRDefault="002A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91" w:rsidRDefault="002A5B91">
      <w:pPr>
        <w:spacing w:after="0" w:line="240" w:lineRule="auto"/>
      </w:pPr>
      <w:r>
        <w:separator/>
      </w:r>
    </w:p>
  </w:footnote>
  <w:footnote w:type="continuationSeparator" w:id="0">
    <w:p w:rsidR="002A5B91" w:rsidRDefault="002A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B4F" w:rsidRDefault="006344DA">
    <w:pPr>
      <w:pStyle w:val="a5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jc w:val="right"/>
    </w:pPr>
    <w:r>
      <w:rPr>
        <w:noProof/>
      </w:rPr>
      <w:drawing>
        <wp:inline distT="0" distB="0" distL="0" distR="0">
          <wp:extent cx="1118235" cy="279908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woduq\AppData\Local\Temp\Hnc\BinData\EMB000012e0410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235" cy="27990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D53"/>
    <w:multiLevelType w:val="multilevel"/>
    <w:tmpl w:val="3FD642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C1C24"/>
    <w:multiLevelType w:val="multilevel"/>
    <w:tmpl w:val="824047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103951"/>
    <w:multiLevelType w:val="multilevel"/>
    <w:tmpl w:val="27D6B0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8758E3"/>
    <w:multiLevelType w:val="multilevel"/>
    <w:tmpl w:val="6896A1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934065"/>
    <w:multiLevelType w:val="multilevel"/>
    <w:tmpl w:val="6E22880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BF1B6C"/>
    <w:multiLevelType w:val="multilevel"/>
    <w:tmpl w:val="6CDC8E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8469E4"/>
    <w:multiLevelType w:val="multilevel"/>
    <w:tmpl w:val="44BC51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9A573F"/>
    <w:multiLevelType w:val="multilevel"/>
    <w:tmpl w:val="8C4A70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2A2373"/>
    <w:multiLevelType w:val="multilevel"/>
    <w:tmpl w:val="38242F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B313AC"/>
    <w:multiLevelType w:val="multilevel"/>
    <w:tmpl w:val="A56826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4F"/>
    <w:rsid w:val="00017F7E"/>
    <w:rsid w:val="002A5B91"/>
    <w:rsid w:val="006344DA"/>
    <w:rsid w:val="008A3B4F"/>
    <w:rsid w:val="00C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A997"/>
  <w15:docId w15:val="{DE67B091-C26B-4FB2-B589-4F3C4F05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MS">
    <w:name w:val="MS바탕글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1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1">
    <w:name w:val="목록 없음1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4">
    <w:name w:val="각주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  <w:shd w:val="clear" w:color="999999" w:fill="auto"/>
    </w:rPr>
  </w:style>
  <w:style w:type="paragraph" w:customStyle="1" w:styleId="1">
    <w:name w:val="개요 1"/>
    <w:uiPriority w:val="6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10">
    <w:name w:val="개요 10"/>
    <w:uiPriority w:val="7"/>
    <w:pPr>
      <w:widowControl w:val="0"/>
      <w:numPr>
        <w:ilvl w:val="6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2">
    <w:name w:val="개요 2"/>
    <w:uiPriority w:val="8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3">
    <w:name w:val="개요 3"/>
    <w:uiPriority w:val="9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4">
    <w:name w:val="개요 4"/>
    <w:uiPriority w:val="10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5">
    <w:name w:val="개요 5"/>
    <w:uiPriority w:val="11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6">
    <w:name w:val="개요 6"/>
    <w:uiPriority w:val="12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7">
    <w:name w:val="개요 7"/>
    <w:uiPriority w:val="13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8">
    <w:name w:val="개요 8"/>
    <w:uiPriority w:val="14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9">
    <w:name w:val="개요 9"/>
    <w:uiPriority w:val="15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a5">
    <w:name w:val="머리말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kern w:val="1"/>
      <w:sz w:val="18"/>
      <w:shd w:val="clear" w:color="999999" w:fill="auto"/>
    </w:rPr>
  </w:style>
  <w:style w:type="paragraph" w:customStyle="1" w:styleId="a6">
    <w:name w:val="메모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kern w:val="1"/>
      <w:sz w:val="18"/>
      <w:shd w:val="clear" w:color="999999" w:fill="auto"/>
    </w:rPr>
  </w:style>
  <w:style w:type="paragraph" w:customStyle="1" w:styleId="a7">
    <w:name w:val="미주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  <w:shd w:val="clear" w:color="999999" w:fill="auto"/>
    </w:rPr>
  </w:style>
  <w:style w:type="paragraph" w:customStyle="1" w:styleId="12">
    <w:name w:val="바탕글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character" w:customStyle="1" w:styleId="a8">
    <w:name w:val="쪽 번호"/>
    <w:uiPriority w:val="20"/>
    <w:rPr>
      <w:rFonts w:ascii="함초롬돋움" w:eastAsia="함초롬돋움"/>
      <w:color w:val="000000"/>
      <w:kern w:val="1"/>
      <w:sz w:val="20"/>
      <w:shd w:val="clear" w:color="999999" w:fill="auto"/>
    </w:rPr>
  </w:style>
  <w:style w:type="paragraph" w:customStyle="1" w:styleId="13">
    <w:name w:val="차례 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20">
    <w:name w:val="차례 2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30">
    <w:name w:val="차례 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a9">
    <w:name w:val="차례 제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kern w:val="1"/>
      <w:sz w:val="3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한국게임개발자협회</dc:creator>
  <cp:lastModifiedBy>오재엽</cp:lastModifiedBy>
  <cp:revision>3</cp:revision>
  <dcterms:created xsi:type="dcterms:W3CDTF">2026-05-13T01:09:00Z</dcterms:created>
  <dcterms:modified xsi:type="dcterms:W3CDTF">2026-06-12T08:44:00Z</dcterms:modified>
</cp:coreProperties>
</file>